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A0" w:rsidRPr="00212DA0" w:rsidRDefault="00212DA0" w:rsidP="00212DA0">
      <w:r w:rsidRPr="00212DA0">
        <w:t>Szupplikáció – Örök élet vasárnapja</w:t>
      </w:r>
    </w:p>
    <w:p w:rsidR="00212DA0" w:rsidRPr="00212DA0" w:rsidRDefault="00212DA0" w:rsidP="00212DA0">
      <w:r w:rsidRPr="00212DA0">
        <w:t>2014. november 23. Nagycserkesz</w:t>
      </w:r>
    </w:p>
    <w:p w:rsidR="00212DA0" w:rsidRPr="00212DA0" w:rsidRDefault="00212DA0" w:rsidP="00212DA0">
      <w:r w:rsidRPr="00212DA0">
        <w:t>Dán 12,1c-4</w:t>
      </w:r>
    </w:p>
    <w:p w:rsidR="00212DA0" w:rsidRPr="00212DA0" w:rsidRDefault="00212DA0" w:rsidP="00212DA0">
      <w:pPr>
        <w:rPr>
          <w:b/>
        </w:rPr>
      </w:pPr>
    </w:p>
    <w:p w:rsidR="00212DA0" w:rsidRPr="00212DA0" w:rsidRDefault="00212DA0" w:rsidP="00212DA0">
      <w:pPr>
        <w:jc w:val="both"/>
        <w:rPr>
          <w:i/>
        </w:rPr>
      </w:pPr>
      <w:r w:rsidRPr="00212DA0">
        <w:rPr>
          <w:i/>
        </w:rPr>
        <w:t>De abban az időben megmenekül néped, mindaz, aki be lesz írva a könyvbe. Azok közül, akik alusznak a föld porában, sokan felébrednek majd: némelyek örök életre, némelyek gyalázatra és örök utálatra. Az okosok fényleni fognak, mint a fénylő égbolt, és akik sokakat igazságra vezettek, mint a csillagok, mindörökké. Te pedig Dániel, zárd be ezeket az igéket, és pecsételd le ezt a könyvet a végső időkig. Sokan tévelyegnek majd, de az ismeret gyarapodik.</w:t>
      </w:r>
    </w:p>
    <w:p w:rsidR="00212DA0" w:rsidRPr="00212DA0" w:rsidRDefault="00212DA0" w:rsidP="00212DA0">
      <w:pPr>
        <w:jc w:val="both"/>
      </w:pPr>
    </w:p>
    <w:p w:rsidR="00212DA0" w:rsidRPr="00212DA0" w:rsidRDefault="00212DA0" w:rsidP="00212DA0">
      <w:pPr>
        <w:jc w:val="both"/>
      </w:pPr>
      <w:r w:rsidRPr="00212DA0">
        <w:t>Kedves Testvéreim az Úr Jézus Krisztusban!</w:t>
      </w:r>
    </w:p>
    <w:p w:rsidR="00212DA0" w:rsidRPr="00212DA0" w:rsidRDefault="00212DA0" w:rsidP="00212DA0">
      <w:pPr>
        <w:jc w:val="both"/>
      </w:pPr>
    </w:p>
    <w:p w:rsidR="00212DA0" w:rsidRPr="00212DA0" w:rsidRDefault="00212DA0" w:rsidP="00212DA0">
      <w:pPr>
        <w:jc w:val="both"/>
      </w:pPr>
      <w:r w:rsidRPr="00212DA0">
        <w:t xml:space="preserve"> „Nem az a fontos, hogy van-e élet a halál után, hanem hogy van-e élet a halál előtt.”</w:t>
      </w:r>
    </w:p>
    <w:p w:rsidR="00212DA0" w:rsidRPr="00212DA0" w:rsidRDefault="00212DA0" w:rsidP="00212DA0">
      <w:pPr>
        <w:jc w:val="both"/>
      </w:pPr>
      <w:r w:rsidRPr="00212DA0">
        <w:t>A mai, úgynevezett élménytársadalom jelmondata lehetne ez a most idézett zeneszöveg. Az Isten létét megkérdőjelező, saját erejébe kapaszkodó, a végességgel szembesülő ember, sokak számára első hallásra talán ’menőnek’ vagy éppen ötletesnek, ’lazának’ tűnő mégis végtelen feszültséget és drámaiságot hordozó mondata ez. Ma fiatalságunk és egyre inkább az idősebb korosztály körében is megfigyelhető, ahogyan egyre több élet épül erre a mondatra fel. Egyre többen építik fel -tudatosan- életük házát homokra. A ’carpe diem’ azaz „Élj a mának!” 21. századi értelmezésének gondolatisága szerint a végességet, a földi életet kiaknázó, kiaknázni akaró, minél több és több élményt és örömet magához ragadni akaró ember „fut az élet után” –ahogyan Füle Lajos írja Futás címet viselő versében.</w:t>
      </w:r>
    </w:p>
    <w:p w:rsidR="00212DA0" w:rsidRPr="00212DA0" w:rsidRDefault="00212DA0" w:rsidP="00212DA0">
      <w:pPr>
        <w:jc w:val="both"/>
        <w:rPr>
          <w:i/>
        </w:rPr>
      </w:pPr>
      <w:r w:rsidRPr="00212DA0">
        <w:rPr>
          <w:i/>
        </w:rPr>
        <w:t>Fut az ember az élet után…</w:t>
      </w:r>
    </w:p>
    <w:p w:rsidR="00212DA0" w:rsidRPr="00212DA0" w:rsidRDefault="00212DA0" w:rsidP="00212DA0">
      <w:pPr>
        <w:jc w:val="both"/>
        <w:rPr>
          <w:i/>
        </w:rPr>
      </w:pPr>
      <w:r w:rsidRPr="00212DA0">
        <w:rPr>
          <w:i/>
        </w:rPr>
        <w:t>Leszegett fejjel gyötri magát</w:t>
      </w:r>
    </w:p>
    <w:p w:rsidR="00212DA0" w:rsidRPr="00212DA0" w:rsidRDefault="00212DA0" w:rsidP="00212DA0">
      <w:pPr>
        <w:jc w:val="both"/>
        <w:rPr>
          <w:i/>
        </w:rPr>
      </w:pPr>
      <w:r w:rsidRPr="00212DA0">
        <w:rPr>
          <w:i/>
        </w:rPr>
        <w:t>Kincseit csakhogy elérje,</w:t>
      </w:r>
    </w:p>
    <w:p w:rsidR="00212DA0" w:rsidRPr="00212DA0" w:rsidRDefault="00212DA0" w:rsidP="00212DA0">
      <w:pPr>
        <w:jc w:val="both"/>
        <w:rPr>
          <w:i/>
        </w:rPr>
      </w:pPr>
      <w:r w:rsidRPr="00212DA0">
        <w:rPr>
          <w:i/>
        </w:rPr>
        <w:t>Kergeti álma, hajtja a vére.</w:t>
      </w:r>
    </w:p>
    <w:p w:rsidR="00212DA0" w:rsidRPr="00212DA0" w:rsidRDefault="00212DA0" w:rsidP="00212DA0">
      <w:pPr>
        <w:jc w:val="both"/>
        <w:rPr>
          <w:i/>
        </w:rPr>
      </w:pPr>
      <w:r w:rsidRPr="00212DA0">
        <w:rPr>
          <w:i/>
        </w:rPr>
        <w:t>Kenyér gurul a lába előtt,</w:t>
      </w:r>
    </w:p>
    <w:p w:rsidR="00212DA0" w:rsidRPr="00212DA0" w:rsidRDefault="00212DA0" w:rsidP="00212DA0">
      <w:pPr>
        <w:jc w:val="both"/>
        <w:rPr>
          <w:i/>
        </w:rPr>
      </w:pPr>
      <w:r w:rsidRPr="00212DA0">
        <w:rPr>
          <w:i/>
        </w:rPr>
        <w:t>Vagyon gurul a vágya előtt,</w:t>
      </w:r>
    </w:p>
    <w:p w:rsidR="00212DA0" w:rsidRPr="00212DA0" w:rsidRDefault="00212DA0" w:rsidP="00212DA0">
      <w:pPr>
        <w:jc w:val="both"/>
        <w:rPr>
          <w:i/>
        </w:rPr>
      </w:pPr>
      <w:r w:rsidRPr="00212DA0">
        <w:rPr>
          <w:i/>
        </w:rPr>
        <w:t>hírnév, dicsőség álma előtt.</w:t>
      </w:r>
    </w:p>
    <w:p w:rsidR="00212DA0" w:rsidRPr="00212DA0" w:rsidRDefault="00212DA0" w:rsidP="00212DA0">
      <w:pPr>
        <w:jc w:val="both"/>
        <w:rPr>
          <w:i/>
        </w:rPr>
      </w:pPr>
      <w:r w:rsidRPr="00212DA0">
        <w:rPr>
          <w:i/>
        </w:rPr>
        <w:t>Rohan utánuk éveken át,</w:t>
      </w:r>
    </w:p>
    <w:p w:rsidR="00212DA0" w:rsidRPr="00212DA0" w:rsidRDefault="00212DA0" w:rsidP="00212DA0">
      <w:pPr>
        <w:jc w:val="both"/>
        <w:rPr>
          <w:i/>
        </w:rPr>
      </w:pPr>
      <w:r w:rsidRPr="00212DA0">
        <w:rPr>
          <w:i/>
        </w:rPr>
        <w:t>a fogyó úton, életen át,</w:t>
      </w:r>
    </w:p>
    <w:p w:rsidR="00212DA0" w:rsidRPr="00212DA0" w:rsidRDefault="00212DA0" w:rsidP="00212DA0">
      <w:pPr>
        <w:jc w:val="both"/>
        <w:rPr>
          <w:i/>
        </w:rPr>
      </w:pPr>
      <w:r w:rsidRPr="00212DA0">
        <w:rPr>
          <w:i/>
        </w:rPr>
        <w:t>száz utcán, téren,</w:t>
      </w:r>
    </w:p>
    <w:p w:rsidR="00212DA0" w:rsidRPr="00212DA0" w:rsidRDefault="00212DA0" w:rsidP="00212DA0">
      <w:pPr>
        <w:jc w:val="both"/>
        <w:rPr>
          <w:i/>
        </w:rPr>
      </w:pPr>
      <w:r w:rsidRPr="00212DA0">
        <w:rPr>
          <w:i/>
        </w:rPr>
        <w:t>ezer veszélyen,</w:t>
      </w:r>
    </w:p>
    <w:p w:rsidR="00212DA0" w:rsidRPr="00212DA0" w:rsidRDefault="00212DA0" w:rsidP="00212DA0">
      <w:pPr>
        <w:jc w:val="both"/>
        <w:rPr>
          <w:i/>
        </w:rPr>
      </w:pPr>
      <w:r w:rsidRPr="00212DA0">
        <w:rPr>
          <w:i/>
        </w:rPr>
        <w:t>millió isteni bánaton át,</w:t>
      </w:r>
    </w:p>
    <w:p w:rsidR="00212DA0" w:rsidRPr="00212DA0" w:rsidRDefault="00212DA0" w:rsidP="00212DA0">
      <w:pPr>
        <w:jc w:val="both"/>
        <w:rPr>
          <w:i/>
        </w:rPr>
      </w:pPr>
      <w:r w:rsidRPr="00212DA0">
        <w:rPr>
          <w:i/>
        </w:rPr>
        <w:t>gyönyörűszépen</w:t>
      </w:r>
    </w:p>
    <w:p w:rsidR="00212DA0" w:rsidRPr="00212DA0" w:rsidRDefault="00212DA0" w:rsidP="00212DA0">
      <w:pPr>
        <w:jc w:val="both"/>
        <w:rPr>
          <w:i/>
        </w:rPr>
      </w:pPr>
      <w:r w:rsidRPr="00212DA0">
        <w:rPr>
          <w:i/>
        </w:rPr>
        <w:t>s balga-bután</w:t>
      </w:r>
    </w:p>
    <w:p w:rsidR="00212DA0" w:rsidRPr="00212DA0" w:rsidRDefault="00212DA0" w:rsidP="00212DA0">
      <w:pPr>
        <w:jc w:val="both"/>
        <w:rPr>
          <w:i/>
        </w:rPr>
      </w:pPr>
      <w:r w:rsidRPr="00212DA0">
        <w:rPr>
          <w:i/>
        </w:rPr>
        <w:t>fut az ember az élet után…</w:t>
      </w:r>
    </w:p>
    <w:p w:rsidR="00212DA0" w:rsidRPr="00212DA0" w:rsidRDefault="00212DA0" w:rsidP="00212DA0">
      <w:pPr>
        <w:jc w:val="both"/>
      </w:pPr>
      <w:r w:rsidRPr="00212DA0">
        <w:t>Megfogyatkozott hitünk, Istentől való eltávolodásunk, emberi nyomorúságunk, kilátástalannak tűnő helyzeteink közepette mi is hajlamosak vagyunk nem csak elcsüggedni, de földi, múlandó örömökre tekinteni, azokban megoldást keresni, ahelyett, hogy Istenre tekintenénk.</w:t>
      </w:r>
    </w:p>
    <w:p w:rsidR="00212DA0" w:rsidRPr="00212DA0" w:rsidRDefault="00212DA0" w:rsidP="00212DA0">
      <w:pPr>
        <w:jc w:val="both"/>
      </w:pPr>
      <w:r w:rsidRPr="00212DA0">
        <w:t>Az Isten nélkül élő ember fél, hogy valamit elmulaszt, valamiről lemarad, hiszen perspektívája csupán a földi életre néz. Úgy gondolja ennyi adatott számára és -mivel ez az idő kevés, s bármilyen hosszú is lenne, szembesülnünk kell vele, hogy lejár- kétségbeesetten próbálja, akár a másik kárára, sokszor minden gátlás nélkül a megfoghatónak tűnőt, a földit magához ragadni. A végest próbálja megfogni, szemben az örökkévalóval, amiről tudja, hogy elmúlik.</w:t>
      </w:r>
    </w:p>
    <w:p w:rsidR="00212DA0" w:rsidRPr="00212DA0" w:rsidRDefault="00212DA0" w:rsidP="00212DA0">
      <w:pPr>
        <w:jc w:val="both"/>
        <w:rPr>
          <w:i/>
        </w:rPr>
      </w:pPr>
      <w:r w:rsidRPr="00212DA0">
        <w:lastRenderedPageBreak/>
        <w:t xml:space="preserve">A 90. zsoltár erről így ír: </w:t>
      </w:r>
      <w:r w:rsidRPr="00212DA0">
        <w:rPr>
          <w:i/>
        </w:rPr>
        <w:t>Életünk ideje hetven esztendő, vagy ha több, nyolcvan esztendő, és nagyobb részük hiába való fáradság.</w:t>
      </w:r>
    </w:p>
    <w:p w:rsidR="00212DA0" w:rsidRPr="00212DA0" w:rsidRDefault="00212DA0" w:rsidP="00212DA0">
      <w:pPr>
        <w:jc w:val="both"/>
      </w:pPr>
      <w:r w:rsidRPr="00212DA0">
        <w:t xml:space="preserve">Azonban nem áll meg itt, a 12. versben így ír: </w:t>
      </w:r>
      <w:r w:rsidRPr="00212DA0">
        <w:rPr>
          <w:i/>
        </w:rPr>
        <w:t>Taníts úgy számlálni napjainkat, hogy bölcs szívhez jussunk.</w:t>
      </w:r>
      <w:r w:rsidRPr="00212DA0">
        <w:t xml:space="preserve"> Ez a bölcsesség pedig, amiről itt olvasunk nem emberi bölcsesség, hanem a földi lét korlátain túltekintő bölcsesség: a hit.</w:t>
      </w:r>
    </w:p>
    <w:p w:rsidR="00212DA0" w:rsidRPr="00212DA0" w:rsidRDefault="00212DA0" w:rsidP="00212DA0">
      <w:pPr>
        <w:jc w:val="both"/>
        <w:rPr>
          <w:i/>
        </w:rPr>
      </w:pPr>
      <w:r w:rsidRPr="00212DA0">
        <w:tab/>
        <w:t xml:space="preserve">A halál, a földi elmúlás valósága tehát minden embert egzisztenciális kérdés elé állít. Az egyén számára, saját magára nézve döntő hatással lévő, alapvető, szó szerint élet-halál kérdése elé. Mózes ötödik könyvének, harmincadik fejezetében így olvasunk erről: </w:t>
      </w:r>
      <w:r w:rsidRPr="00212DA0">
        <w:rPr>
          <w:i/>
        </w:rPr>
        <w:t xml:space="preserve">…mert elétek adtam az életet és a halált, az áldást és az átkot. Válaszd tehát az életet, hogy élhess te és utódaid is! </w:t>
      </w:r>
    </w:p>
    <w:p w:rsidR="00212DA0" w:rsidRPr="00212DA0" w:rsidRDefault="00212DA0" w:rsidP="00212DA0">
      <w:pPr>
        <w:jc w:val="both"/>
      </w:pPr>
      <w:r w:rsidRPr="00212DA0">
        <w:tab/>
        <w:t xml:space="preserve">A ma felolvasott igeszakaszban ugyanígy megjelenik ez a kettősség és nem csupán a választás, hanem a jó választás lehetősége is, ugyanis van szabadulás, van menekvés, van kiút, amelyet az élő Isten készített el számodra és számomra is, testvérem! Mert neki mindegyikünk egyformán fontos és nem akarja, hogy egy is elvesszen az övéi közül, akár egyetlen egy is. </w:t>
      </w:r>
    </w:p>
    <w:p w:rsidR="00212DA0" w:rsidRPr="00212DA0" w:rsidRDefault="00212DA0" w:rsidP="00212DA0">
      <w:pPr>
        <w:jc w:val="both"/>
        <w:rPr>
          <w:i/>
        </w:rPr>
      </w:pPr>
      <w:r w:rsidRPr="00212DA0">
        <w:tab/>
        <w:t xml:space="preserve">Így olvasnám fel most újra ezt a ma személyesen neked szóló üzenetet, Isten bátorító ígéretét: </w:t>
      </w:r>
      <w:r w:rsidRPr="00212DA0">
        <w:rPr>
          <w:i/>
        </w:rPr>
        <w:t>De abban az időben megmenekül néped, mindaz, aki be lesz írva a könyvbe. Azok közül, akik alusznak a föld porában, sokan felébrednek majd: némelyek örök életre, némelyek gyalázatra és örök utálatra. Az okosok fényleni fognak, mint a fénylő égbolt, és akik sokakat igazságra vezettek, mint a csillagok, mindörökké. Te pedig Dániel, zárd be ezeket az igéket, és pecsételd le ezt a könyvet a végső időkig. Sokan tévelyegnek majd, de az ismeret gyarapodik.</w:t>
      </w:r>
    </w:p>
    <w:p w:rsidR="00212DA0" w:rsidRPr="00212DA0" w:rsidRDefault="00212DA0" w:rsidP="00212DA0">
      <w:pPr>
        <w:jc w:val="both"/>
      </w:pPr>
      <w:r w:rsidRPr="00212DA0">
        <w:tab/>
        <w:t>Ebben a négy versben kétszer fordul elő az ’örök’ és egyszer pedig a ’mindörökké’ szó. „De abban az időben megmenekül néped…” –bíztat bennünket Isten szava. Ez a keresztény perspektíva, a minden valóságosan megragadható, a véges helyett a végtelen perspektívája. Isten nekünk ígért ajándéka. S hogy miért? Az fel nem fogható kegyelem, de így álljon itt most Füle Lajos versének befejezése:</w:t>
      </w:r>
    </w:p>
    <w:p w:rsidR="00212DA0" w:rsidRPr="00212DA0" w:rsidRDefault="00212DA0" w:rsidP="00212DA0">
      <w:pPr>
        <w:jc w:val="both"/>
        <w:rPr>
          <w:i/>
        </w:rPr>
      </w:pPr>
      <w:r w:rsidRPr="00212DA0">
        <w:tab/>
      </w:r>
      <w:r w:rsidRPr="00212DA0">
        <w:rPr>
          <w:i/>
        </w:rPr>
        <w:t>Fut az ISTEN az ember után,</w:t>
      </w:r>
    </w:p>
    <w:p w:rsidR="00212DA0" w:rsidRPr="00212DA0" w:rsidRDefault="00212DA0" w:rsidP="00212DA0">
      <w:pPr>
        <w:jc w:val="both"/>
        <w:rPr>
          <w:i/>
        </w:rPr>
      </w:pPr>
      <w:r w:rsidRPr="00212DA0">
        <w:rPr>
          <w:i/>
        </w:rPr>
        <w:tab/>
        <w:t>Mert mindent lát,</w:t>
      </w:r>
    </w:p>
    <w:p w:rsidR="00212DA0" w:rsidRPr="00212DA0" w:rsidRDefault="00212DA0" w:rsidP="00212DA0">
      <w:pPr>
        <w:jc w:val="both"/>
        <w:rPr>
          <w:i/>
        </w:rPr>
      </w:pPr>
      <w:r w:rsidRPr="00212DA0">
        <w:rPr>
          <w:i/>
        </w:rPr>
        <w:tab/>
        <w:t>és szánja nagyon,</w:t>
      </w:r>
    </w:p>
    <w:p w:rsidR="00212DA0" w:rsidRPr="00212DA0" w:rsidRDefault="00212DA0" w:rsidP="00212DA0">
      <w:pPr>
        <w:jc w:val="both"/>
        <w:rPr>
          <w:i/>
        </w:rPr>
      </w:pPr>
      <w:r w:rsidRPr="00212DA0">
        <w:rPr>
          <w:i/>
        </w:rPr>
        <w:tab/>
        <w:t>guruló szívét csakhogy elérje,</w:t>
      </w:r>
    </w:p>
    <w:p w:rsidR="00212DA0" w:rsidRPr="00212DA0" w:rsidRDefault="00212DA0" w:rsidP="00212DA0">
      <w:pPr>
        <w:jc w:val="both"/>
        <w:rPr>
          <w:i/>
        </w:rPr>
      </w:pPr>
      <w:r w:rsidRPr="00212DA0">
        <w:rPr>
          <w:i/>
        </w:rPr>
        <w:tab/>
        <w:t>hogy fut utána, hull bele vére!</w:t>
      </w:r>
    </w:p>
    <w:p w:rsidR="00212DA0" w:rsidRPr="00212DA0" w:rsidRDefault="00212DA0" w:rsidP="00212DA0">
      <w:pPr>
        <w:jc w:val="both"/>
        <w:rPr>
          <w:i/>
        </w:rPr>
      </w:pPr>
      <w:r w:rsidRPr="00212DA0">
        <w:rPr>
          <w:i/>
        </w:rPr>
        <w:tab/>
        <w:t>Ott fut az utcán,</w:t>
      </w:r>
    </w:p>
    <w:p w:rsidR="00212DA0" w:rsidRPr="00212DA0" w:rsidRDefault="00212DA0" w:rsidP="00212DA0">
      <w:pPr>
        <w:jc w:val="both"/>
        <w:rPr>
          <w:i/>
        </w:rPr>
      </w:pPr>
      <w:r w:rsidRPr="00212DA0">
        <w:rPr>
          <w:i/>
        </w:rPr>
        <w:tab/>
        <w:t>ott fut a téren,</w:t>
      </w:r>
    </w:p>
    <w:p w:rsidR="00212DA0" w:rsidRPr="00212DA0" w:rsidRDefault="00212DA0" w:rsidP="00212DA0">
      <w:pPr>
        <w:jc w:val="both"/>
        <w:rPr>
          <w:i/>
        </w:rPr>
      </w:pPr>
      <w:r w:rsidRPr="00212DA0">
        <w:rPr>
          <w:i/>
        </w:rPr>
        <w:tab/>
        <w:t>egész világon,</w:t>
      </w:r>
    </w:p>
    <w:p w:rsidR="00212DA0" w:rsidRPr="00212DA0" w:rsidRDefault="00212DA0" w:rsidP="00212DA0">
      <w:pPr>
        <w:jc w:val="both"/>
        <w:rPr>
          <w:i/>
        </w:rPr>
      </w:pPr>
      <w:r w:rsidRPr="00212DA0">
        <w:rPr>
          <w:i/>
        </w:rPr>
        <w:tab/>
        <w:t>sok ezer éven, sok mérhetetlen,</w:t>
      </w:r>
    </w:p>
    <w:p w:rsidR="00212DA0" w:rsidRPr="00212DA0" w:rsidRDefault="00212DA0" w:rsidP="00212DA0">
      <w:pPr>
        <w:jc w:val="both"/>
        <w:rPr>
          <w:i/>
        </w:rPr>
      </w:pPr>
      <w:r w:rsidRPr="00212DA0">
        <w:rPr>
          <w:i/>
        </w:rPr>
        <w:tab/>
        <w:t>keresztre írott szenvedésen át,</w:t>
      </w:r>
    </w:p>
    <w:p w:rsidR="00212DA0" w:rsidRPr="00212DA0" w:rsidRDefault="00212DA0" w:rsidP="00212DA0">
      <w:pPr>
        <w:jc w:val="both"/>
        <w:rPr>
          <w:i/>
        </w:rPr>
      </w:pPr>
      <w:r w:rsidRPr="00212DA0">
        <w:rPr>
          <w:i/>
        </w:rPr>
        <w:tab/>
        <w:t>hulló igével kiontott vérrel,</w:t>
      </w:r>
    </w:p>
    <w:p w:rsidR="00212DA0" w:rsidRPr="00212DA0" w:rsidRDefault="00212DA0" w:rsidP="00212DA0">
      <w:pPr>
        <w:jc w:val="both"/>
        <w:rPr>
          <w:i/>
        </w:rPr>
      </w:pPr>
      <w:r w:rsidRPr="00212DA0">
        <w:rPr>
          <w:i/>
        </w:rPr>
        <w:tab/>
        <w:t>viszonzatlan mély szerelmével</w:t>
      </w:r>
    </w:p>
    <w:p w:rsidR="00212DA0" w:rsidRPr="00212DA0" w:rsidRDefault="00212DA0" w:rsidP="00212DA0">
      <w:pPr>
        <w:jc w:val="both"/>
        <w:rPr>
          <w:i/>
        </w:rPr>
      </w:pPr>
      <w:r w:rsidRPr="00212DA0">
        <w:rPr>
          <w:i/>
        </w:rPr>
        <w:tab/>
        <w:t xml:space="preserve">fut az ISTEN az ember után… </w:t>
      </w:r>
    </w:p>
    <w:p w:rsidR="00212DA0" w:rsidRPr="00212DA0" w:rsidRDefault="00212DA0" w:rsidP="00212DA0">
      <w:pPr>
        <w:jc w:val="both"/>
      </w:pPr>
      <w:r w:rsidRPr="00212DA0">
        <w:t xml:space="preserve">A keresztény ember a keresztségben és a Jézus Krisztusban való hit által Isten gyermekeként, (sokszor szoktuk ezt a megfogalmazást használni, de gondoljunk most egészen bele ebbe a védelembe) -Isten tenyerében- biztonságban van. </w:t>
      </w:r>
    </w:p>
    <w:p w:rsidR="00212DA0" w:rsidRPr="00212DA0" w:rsidRDefault="00212DA0" w:rsidP="00212DA0">
      <w:pPr>
        <w:jc w:val="both"/>
        <w:rPr>
          <w:i/>
        </w:rPr>
      </w:pPr>
      <w:r w:rsidRPr="00212DA0">
        <w:tab/>
        <w:t xml:space="preserve">Luther Márton így ír erről a Kis Kátéban: </w:t>
      </w:r>
      <w:r w:rsidRPr="00212DA0">
        <w:rPr>
          <w:i/>
        </w:rPr>
        <w:t>Jól tudjuk pedig, hogy üdvözülni nem más, mint bűntől, haláltól, ördögtől megszabadulni, Krisztus országába jutni és vele örökké élni…</w:t>
      </w:r>
    </w:p>
    <w:p w:rsidR="00212DA0" w:rsidRPr="00212DA0" w:rsidRDefault="00212DA0" w:rsidP="00212DA0">
      <w:pPr>
        <w:jc w:val="both"/>
      </w:pPr>
      <w:r w:rsidRPr="00212DA0">
        <w:rPr>
          <w:i/>
        </w:rPr>
        <w:tab/>
      </w:r>
      <w:r w:rsidRPr="00212DA0">
        <w:t xml:space="preserve">Ennek az ígéretnek vagyunk mi örökösei és ez az ígéret lett testté karácsonykor. És, hogy ez nagyobb, mint amit emberi ésszel fel tudnánk fogni vagy el tudnánk képzelni? Nagyobb, mert </w:t>
      </w:r>
      <w:r w:rsidRPr="00212DA0">
        <w:rPr>
          <w:i/>
        </w:rPr>
        <w:t xml:space="preserve">Isten szeretet </w:t>
      </w:r>
      <w:r w:rsidRPr="00212DA0">
        <w:t>és azért jött a világba, hogy megkeresse és megmentse az elveszettet.</w:t>
      </w:r>
    </w:p>
    <w:p w:rsidR="00212DA0" w:rsidRPr="00212DA0" w:rsidRDefault="00212DA0" w:rsidP="00212DA0">
      <w:pPr>
        <w:jc w:val="both"/>
      </w:pPr>
      <w:r w:rsidRPr="00212DA0">
        <w:lastRenderedPageBreak/>
        <w:tab/>
        <w:t>Az ígéretet pedig csak hittel lehet elfogadni. A hit pedig bizalom, tehát nem félünk többé. Az ígéretben való hitből reménység születik, mely az élő egy igaz Istenre támaszkodik.</w:t>
      </w:r>
    </w:p>
    <w:p w:rsidR="00212DA0" w:rsidRPr="00212DA0" w:rsidRDefault="00212DA0" w:rsidP="00212DA0">
      <w:pPr>
        <w:jc w:val="both"/>
      </w:pPr>
      <w:r w:rsidRPr="00212DA0">
        <w:tab/>
        <w:t xml:space="preserve">Ha ezzel a hittel kapaszkodunk Istenbe, akkor az életünk keresztény perspektívába, isteni </w:t>
      </w:r>
      <w:bookmarkStart w:id="0" w:name="_GoBack"/>
      <w:bookmarkEnd w:id="0"/>
      <w:r w:rsidRPr="00212DA0">
        <w:t>perspektívába helyeződik és így egészen át is formálódik. A jelen minden krízise ellenére megtapasztalhatjuk, hogy Isten uralkodik, jelen van vigasztaló és útmutató szeretetével és megtart bennünket. Többé nem egyedül kell megküzdenem a nehézségeimmel, hiszen Krisztusban példát és társat, örök életet kaptam és kérhetem Istent, hogy vezessen és tanácsoljon. Erőt meríthetek újra és újra és szabad vagyok arra, hogy ne csak magamig lássak és örvendező, rettegések nélküli, gyümölcsöző, mások felé odaforduló, értékes életet éljek. Isten vezessen erre bennünket és adjon már itt a földön elkezdődő, másoknak szolgáló, engedelmes és Benne boldog, örök életet. Ámen</w:t>
      </w:r>
    </w:p>
    <w:p w:rsidR="00212DA0" w:rsidRPr="00212DA0" w:rsidRDefault="00212DA0" w:rsidP="00212DA0">
      <w:pPr>
        <w:jc w:val="both"/>
      </w:pPr>
      <w:r w:rsidRPr="00212DA0">
        <w:t>Imádkozzunk!</w:t>
      </w:r>
    </w:p>
    <w:p w:rsidR="00212DA0" w:rsidRPr="00212DA0" w:rsidRDefault="00212DA0" w:rsidP="00212DA0">
      <w:pPr>
        <w:jc w:val="both"/>
        <w:rPr>
          <w:i/>
          <w:iCs/>
        </w:rPr>
      </w:pPr>
      <w:r w:rsidRPr="00212DA0">
        <w:tab/>
      </w:r>
      <w:r w:rsidRPr="00212DA0">
        <w:rPr>
          <w:i/>
          <w:iCs/>
        </w:rPr>
        <w:t>Adj nekem, jóságos Jézusom</w:t>
      </w:r>
    </w:p>
    <w:p w:rsidR="00212DA0" w:rsidRPr="00212DA0" w:rsidRDefault="00212DA0" w:rsidP="00212DA0">
      <w:pPr>
        <w:jc w:val="both"/>
        <w:rPr>
          <w:i/>
          <w:iCs/>
        </w:rPr>
      </w:pPr>
      <w:r w:rsidRPr="00212DA0">
        <w:rPr>
          <w:i/>
          <w:iCs/>
        </w:rPr>
        <w:tab/>
        <w:t>Téged megértő értelmet,</w:t>
      </w:r>
    </w:p>
    <w:p w:rsidR="00212DA0" w:rsidRPr="00212DA0" w:rsidRDefault="00212DA0" w:rsidP="00212DA0">
      <w:pPr>
        <w:jc w:val="both"/>
        <w:rPr>
          <w:i/>
          <w:iCs/>
        </w:rPr>
      </w:pPr>
      <w:r w:rsidRPr="00212DA0">
        <w:rPr>
          <w:i/>
          <w:iCs/>
        </w:rPr>
        <w:tab/>
        <w:t>Téged átélő érzelmet,</w:t>
      </w:r>
    </w:p>
    <w:p w:rsidR="00212DA0" w:rsidRPr="00212DA0" w:rsidRDefault="00212DA0" w:rsidP="00212DA0">
      <w:pPr>
        <w:jc w:val="both"/>
        <w:rPr>
          <w:i/>
          <w:iCs/>
        </w:rPr>
      </w:pPr>
      <w:r w:rsidRPr="00212DA0">
        <w:rPr>
          <w:i/>
          <w:iCs/>
        </w:rPr>
        <w:tab/>
        <w:t>Hozzád siető lelket,</w:t>
      </w:r>
    </w:p>
    <w:p w:rsidR="00212DA0" w:rsidRPr="00212DA0" w:rsidRDefault="00212DA0" w:rsidP="00212DA0">
      <w:pPr>
        <w:jc w:val="both"/>
        <w:rPr>
          <w:i/>
          <w:iCs/>
        </w:rPr>
      </w:pPr>
      <w:r w:rsidRPr="00212DA0">
        <w:rPr>
          <w:i/>
          <w:iCs/>
        </w:rPr>
        <w:tab/>
        <w:t>Irántad buzgó bensőséget,</w:t>
      </w:r>
    </w:p>
    <w:p w:rsidR="00212DA0" w:rsidRPr="00212DA0" w:rsidRDefault="00212DA0" w:rsidP="00212DA0">
      <w:pPr>
        <w:jc w:val="both"/>
        <w:rPr>
          <w:i/>
          <w:iCs/>
        </w:rPr>
      </w:pPr>
      <w:r w:rsidRPr="00212DA0">
        <w:rPr>
          <w:i/>
          <w:iCs/>
        </w:rPr>
        <w:tab/>
        <w:t>Rád bukkanó bölcsességet,</w:t>
      </w:r>
    </w:p>
    <w:p w:rsidR="00212DA0" w:rsidRPr="00212DA0" w:rsidRDefault="00212DA0" w:rsidP="00212DA0">
      <w:pPr>
        <w:jc w:val="both"/>
        <w:rPr>
          <w:i/>
          <w:iCs/>
        </w:rPr>
      </w:pPr>
      <w:r w:rsidRPr="00212DA0">
        <w:rPr>
          <w:i/>
          <w:iCs/>
        </w:rPr>
        <w:tab/>
        <w:t>Téged felismerő világosságot,</w:t>
      </w:r>
    </w:p>
    <w:p w:rsidR="00212DA0" w:rsidRPr="00212DA0" w:rsidRDefault="00212DA0" w:rsidP="00212DA0">
      <w:pPr>
        <w:jc w:val="both"/>
        <w:rPr>
          <w:i/>
          <w:iCs/>
        </w:rPr>
      </w:pPr>
      <w:r w:rsidRPr="00212DA0">
        <w:rPr>
          <w:i/>
          <w:iCs/>
        </w:rPr>
        <w:tab/>
        <w:t>Érted égő szeretetet,</w:t>
      </w:r>
    </w:p>
    <w:p w:rsidR="00212DA0" w:rsidRPr="00212DA0" w:rsidRDefault="00212DA0" w:rsidP="00212DA0">
      <w:pPr>
        <w:jc w:val="both"/>
        <w:rPr>
          <w:i/>
          <w:iCs/>
        </w:rPr>
      </w:pPr>
      <w:r w:rsidRPr="00212DA0">
        <w:rPr>
          <w:i/>
          <w:iCs/>
        </w:rPr>
        <w:tab/>
        <w:t>Benned élő szívet,</w:t>
      </w:r>
    </w:p>
    <w:p w:rsidR="00212DA0" w:rsidRPr="00212DA0" w:rsidRDefault="00212DA0" w:rsidP="00212DA0">
      <w:pPr>
        <w:jc w:val="both"/>
        <w:rPr>
          <w:i/>
          <w:iCs/>
        </w:rPr>
      </w:pPr>
      <w:r w:rsidRPr="00212DA0">
        <w:rPr>
          <w:i/>
          <w:iCs/>
        </w:rPr>
        <w:tab/>
        <w:t>Téged dicsérő tetteket,</w:t>
      </w:r>
    </w:p>
    <w:p w:rsidR="00212DA0" w:rsidRPr="00212DA0" w:rsidRDefault="00212DA0" w:rsidP="00212DA0">
      <w:pPr>
        <w:jc w:val="both"/>
        <w:rPr>
          <w:i/>
          <w:iCs/>
        </w:rPr>
      </w:pPr>
      <w:r w:rsidRPr="00212DA0">
        <w:rPr>
          <w:i/>
          <w:iCs/>
        </w:rPr>
        <w:tab/>
        <w:t>a Te szavaidra hallgató fület,</w:t>
      </w:r>
    </w:p>
    <w:p w:rsidR="00212DA0" w:rsidRPr="00212DA0" w:rsidRDefault="00212DA0" w:rsidP="00212DA0">
      <w:pPr>
        <w:jc w:val="both"/>
        <w:rPr>
          <w:i/>
          <w:iCs/>
        </w:rPr>
      </w:pPr>
      <w:r w:rsidRPr="00212DA0">
        <w:rPr>
          <w:i/>
          <w:iCs/>
        </w:rPr>
        <w:tab/>
        <w:t>a Te szépségedet szemlélő szemet,</w:t>
      </w:r>
    </w:p>
    <w:p w:rsidR="00212DA0" w:rsidRPr="00212DA0" w:rsidRDefault="00212DA0" w:rsidP="00212DA0">
      <w:pPr>
        <w:jc w:val="both"/>
        <w:rPr>
          <w:i/>
          <w:iCs/>
        </w:rPr>
      </w:pPr>
      <w:r w:rsidRPr="00212DA0">
        <w:rPr>
          <w:i/>
          <w:iCs/>
        </w:rPr>
        <w:tab/>
        <w:t>a Te fölségedet magasztaló nyelvet,</w:t>
      </w:r>
    </w:p>
    <w:p w:rsidR="00212DA0" w:rsidRPr="00212DA0" w:rsidRDefault="00212DA0" w:rsidP="00212DA0">
      <w:pPr>
        <w:jc w:val="both"/>
        <w:rPr>
          <w:i/>
          <w:iCs/>
        </w:rPr>
      </w:pPr>
      <w:r w:rsidRPr="00212DA0">
        <w:rPr>
          <w:i/>
          <w:iCs/>
        </w:rPr>
        <w:tab/>
        <w:t>Neked kedves életmódot,</w:t>
      </w:r>
    </w:p>
    <w:p w:rsidR="00212DA0" w:rsidRPr="00212DA0" w:rsidRDefault="00212DA0" w:rsidP="00212DA0">
      <w:pPr>
        <w:jc w:val="both"/>
        <w:rPr>
          <w:i/>
          <w:iCs/>
        </w:rPr>
      </w:pPr>
      <w:r w:rsidRPr="00212DA0">
        <w:rPr>
          <w:i/>
          <w:iCs/>
        </w:rPr>
        <w:tab/>
        <w:t>a Tőled küldött bajokat elviselő békességet,</w:t>
      </w:r>
    </w:p>
    <w:p w:rsidR="00212DA0" w:rsidRPr="00212DA0" w:rsidRDefault="00212DA0" w:rsidP="00212DA0">
      <w:pPr>
        <w:jc w:val="both"/>
        <w:rPr>
          <w:i/>
          <w:iCs/>
        </w:rPr>
      </w:pPr>
      <w:r w:rsidRPr="00212DA0">
        <w:rPr>
          <w:i/>
          <w:iCs/>
        </w:rPr>
        <w:tab/>
        <w:t>és adj, Jézusom Hozzád vágyó hű kitartást,</w:t>
      </w:r>
    </w:p>
    <w:p w:rsidR="00212DA0" w:rsidRPr="00212DA0" w:rsidRDefault="00212DA0" w:rsidP="00212DA0">
      <w:pPr>
        <w:jc w:val="both"/>
        <w:rPr>
          <w:i/>
          <w:iCs/>
        </w:rPr>
      </w:pPr>
      <w:r w:rsidRPr="00212DA0">
        <w:rPr>
          <w:i/>
          <w:iCs/>
        </w:rPr>
        <w:tab/>
        <w:t>míg el nem jössz hozzám!</w:t>
      </w:r>
    </w:p>
    <w:p w:rsidR="00212DA0" w:rsidRPr="00212DA0" w:rsidRDefault="00212DA0" w:rsidP="00212DA0">
      <w:pPr>
        <w:jc w:val="both"/>
        <w:rPr>
          <w:i/>
          <w:iCs/>
        </w:rPr>
      </w:pPr>
      <w:r w:rsidRPr="00212DA0">
        <w:rPr>
          <w:i/>
          <w:iCs/>
        </w:rPr>
        <w:tab/>
        <w:t>Ámen</w:t>
      </w:r>
    </w:p>
    <w:p w:rsidR="00212DA0" w:rsidRPr="00212DA0" w:rsidRDefault="00212DA0" w:rsidP="00212DA0">
      <w:pPr>
        <w:jc w:val="both"/>
      </w:pPr>
    </w:p>
    <w:p w:rsidR="00212DA0" w:rsidRPr="00212DA0" w:rsidRDefault="00212DA0" w:rsidP="00212DA0">
      <w:pPr>
        <w:jc w:val="both"/>
      </w:pPr>
      <w:r w:rsidRPr="00212DA0">
        <w:t>(Szent Benedek mindennapi imája saját befejezéssel)</w:t>
      </w:r>
    </w:p>
    <w:p w:rsidR="00212DA0" w:rsidRPr="00212DA0" w:rsidRDefault="00212DA0" w:rsidP="00212DA0">
      <w:pPr>
        <w:jc w:val="both"/>
      </w:pPr>
    </w:p>
    <w:p w:rsidR="00D16709" w:rsidRDefault="00D16709"/>
    <w:sectPr w:rsidR="00D1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A0"/>
    <w:rsid w:val="00212DA0"/>
    <w:rsid w:val="004757A6"/>
    <w:rsid w:val="00D10A34"/>
    <w:rsid w:val="00D1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6038</Characters>
  <Application>Microsoft Office Word</Application>
  <DocSecurity>0</DocSecurity>
  <Lines>109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2014-11-26T15:25:00Z</dcterms:created>
  <dcterms:modified xsi:type="dcterms:W3CDTF">2014-11-26T15:30:00Z</dcterms:modified>
</cp:coreProperties>
</file>